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21" w:rsidRDefault="00B11621" w:rsidP="00B11621">
      <w:pPr>
        <w:rPr>
          <w:rFonts w:ascii="Arial Black" w:hAnsi="Arial Black"/>
          <w:sz w:val="44"/>
          <w:szCs w:val="44"/>
        </w:rPr>
      </w:pPr>
      <w:r w:rsidRPr="00AB41DD">
        <w:rPr>
          <w:rFonts w:ascii="Arial" w:hAnsi="Arial" w:cs="Arial"/>
        </w:rPr>
        <w:t>(vertaling gebruiksaanwijzing)</w:t>
      </w:r>
      <w:r>
        <w:rPr>
          <w:rFonts w:ascii="Arial Black" w:hAnsi="Arial Black"/>
        </w:rPr>
        <w:br/>
      </w:r>
      <w:r>
        <w:rPr>
          <w:rFonts w:ascii="Arial Black" w:hAnsi="Arial Black"/>
          <w:sz w:val="44"/>
          <w:szCs w:val="44"/>
        </w:rPr>
        <w:t>FACE TO FACE</w:t>
      </w:r>
    </w:p>
    <w:p w:rsidR="00B11621" w:rsidRDefault="00B11621" w:rsidP="00B11621">
      <w:pPr>
        <w:rPr>
          <w:rFonts w:ascii="Arial Black" w:hAnsi="Arial Black"/>
          <w:sz w:val="44"/>
          <w:szCs w:val="44"/>
        </w:rPr>
      </w:pPr>
    </w:p>
    <w:p w:rsidR="00B11621" w:rsidRPr="00E964FF" w:rsidRDefault="00B11621" w:rsidP="00B11621">
      <w:pPr>
        <w:rPr>
          <w:rFonts w:ascii="Arial Black" w:hAnsi="Arial Black" w:cs="Arial"/>
          <w:b/>
        </w:rPr>
      </w:pPr>
      <w:r w:rsidRPr="00E964FF">
        <w:rPr>
          <w:rFonts w:ascii="Arial Black" w:hAnsi="Arial Black" w:cs="Arial"/>
          <w:b/>
        </w:rPr>
        <w:t>Overzicht</w:t>
      </w:r>
    </w:p>
    <w:p w:rsidR="00B11621" w:rsidRDefault="00B11621" w:rsidP="00B11621">
      <w:pPr>
        <w:rPr>
          <w:rFonts w:ascii="Arial" w:hAnsi="Arial" w:cs="Arial"/>
        </w:rPr>
      </w:pPr>
      <w:r>
        <w:rPr>
          <w:rFonts w:ascii="Arial" w:hAnsi="Arial" w:cs="Arial"/>
        </w:rPr>
        <w:t xml:space="preserve">Face to Face biedt 60 </w:t>
      </w:r>
      <w:proofErr w:type="spellStart"/>
      <w:r>
        <w:rPr>
          <w:rFonts w:ascii="Arial" w:hAnsi="Arial" w:cs="Arial"/>
        </w:rPr>
        <w:t>multi-levels</w:t>
      </w:r>
      <w:proofErr w:type="spellEnd"/>
      <w:r>
        <w:rPr>
          <w:rFonts w:ascii="Arial" w:hAnsi="Arial" w:cs="Arial"/>
        </w:rPr>
        <w:t xml:space="preserve"> voor een of twee spelers. Elk van de </w:t>
      </w:r>
      <w:proofErr w:type="spellStart"/>
      <w:r>
        <w:rPr>
          <w:rFonts w:ascii="Arial" w:hAnsi="Arial" w:cs="Arial"/>
        </w:rPr>
        <w:t>uitdagingskaarten</w:t>
      </w:r>
      <w:proofErr w:type="spellEnd"/>
      <w:r>
        <w:rPr>
          <w:rFonts w:ascii="Arial" w:hAnsi="Arial" w:cs="Arial"/>
        </w:rPr>
        <w:t xml:space="preserve"> toont je een combinatie van dobbelstenen die opnieuw moeten worden gemaakt. Dat is het makkelijke deel. Het moeilijke gedeelte is het correct plaatsen van de vlakken.</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Rijen en kolommen met dobbelstenen moeten elk gezicht met dezelfde uitdrukking weergeven. Waarbij elk een andere kleur heeft, of elk vlak een andere uitdrukking, maar allemaal dezelfde kleur.</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Je zult waarschijnlijk door de emoties gaan die op de gezichten van de dobbelstenen verschijnen als je worstelt met elk duivelse puzzel, maar je zult eindigen met een glimlach als je het oplost!</w:t>
      </w:r>
    </w:p>
    <w:p w:rsidR="00B11621" w:rsidRDefault="00B11621" w:rsidP="00B11621">
      <w:pPr>
        <w:rPr>
          <w:rFonts w:ascii="Arial" w:hAnsi="Arial" w:cs="Arial"/>
        </w:rPr>
      </w:pPr>
    </w:p>
    <w:p w:rsidR="00B11621" w:rsidRDefault="00B11621" w:rsidP="00B11621">
      <w:pPr>
        <w:rPr>
          <w:rFonts w:ascii="Arial" w:hAnsi="Arial" w:cs="Arial"/>
        </w:rPr>
      </w:pPr>
    </w:p>
    <w:p w:rsidR="00B11621" w:rsidRDefault="00B11621" w:rsidP="00B11621">
      <w:pPr>
        <w:rPr>
          <w:rFonts w:ascii="Arial Black" w:hAnsi="Arial Black" w:cs="Arial"/>
        </w:rPr>
      </w:pPr>
      <w:r>
        <w:rPr>
          <w:rFonts w:ascii="Arial Black" w:hAnsi="Arial Black" w:cs="Arial"/>
        </w:rPr>
        <w:t>Opzetten</w:t>
      </w:r>
    </w:p>
    <w:p w:rsidR="00B11621" w:rsidRDefault="00B11621" w:rsidP="00B11621">
      <w:pPr>
        <w:rPr>
          <w:rFonts w:ascii="Arial" w:hAnsi="Arial" w:cs="Arial"/>
        </w:rPr>
      </w:pPr>
      <w:r>
        <w:rPr>
          <w:rFonts w:ascii="Arial" w:hAnsi="Arial" w:cs="Arial"/>
        </w:rPr>
        <w:t xml:space="preserve">Elke speler vereist een complete set van zes verschillende dobbelstenen. De 60 gesorteerde uitdagingen zijn genummerd en hebben betrekking op 30 dubbelzijdige kaarten. Zorg er bij het selecteren van een uitdagingskaart voor dat de kaart met de gekleurde lijn aan de rand van de kaart is geplaatst. </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Uitdagingen met een oranje lijn zijn ‘beginners’ moeilijkheidsgraad, een groene lijn is een ‘gemiddeld’ niveau en een blauwe lijn is ‘expert’.</w:t>
      </w:r>
    </w:p>
    <w:p w:rsidR="00B11621" w:rsidRDefault="00B11621" w:rsidP="00B11621">
      <w:pPr>
        <w:rPr>
          <w:rFonts w:ascii="Arial" w:hAnsi="Arial" w:cs="Arial"/>
        </w:rPr>
      </w:pPr>
    </w:p>
    <w:p w:rsidR="00B11621" w:rsidRDefault="00B11621" w:rsidP="00B11621">
      <w:pPr>
        <w:rPr>
          <w:rFonts w:ascii="Arial" w:hAnsi="Arial" w:cs="Arial"/>
        </w:rPr>
      </w:pPr>
    </w:p>
    <w:p w:rsidR="00B11621" w:rsidRDefault="00B11621" w:rsidP="00B11621">
      <w:pPr>
        <w:rPr>
          <w:rFonts w:ascii="Arial Black" w:hAnsi="Arial Black" w:cs="Arial"/>
        </w:rPr>
      </w:pPr>
      <w:r>
        <w:rPr>
          <w:rFonts w:ascii="Arial Black" w:hAnsi="Arial Black" w:cs="Arial"/>
        </w:rPr>
        <w:t>Hoe speel je het</w:t>
      </w:r>
    </w:p>
    <w:p w:rsidR="00B11621" w:rsidRDefault="00B11621" w:rsidP="00B11621">
      <w:pPr>
        <w:rPr>
          <w:rFonts w:ascii="Arial" w:hAnsi="Arial" w:cs="Arial"/>
        </w:rPr>
      </w:pPr>
      <w:r>
        <w:rPr>
          <w:rFonts w:ascii="Arial" w:hAnsi="Arial" w:cs="Arial"/>
        </w:rPr>
        <w:t>Een uitdaging wordt geselecteerd en de spelers moeten tegen elkaar te strijden om als eerste de uitdaging te voltooien door het bouwen van het getoonde plaatje van de uitdagingskaart. De oplossingen worden getoond aan de achterkant van dit boekje.</w:t>
      </w:r>
    </w:p>
    <w:p w:rsidR="00B11621" w:rsidRDefault="00B11621" w:rsidP="00B11621">
      <w:pPr>
        <w:rPr>
          <w:rFonts w:ascii="Arial" w:hAnsi="Arial" w:cs="Arial"/>
        </w:rPr>
      </w:pPr>
      <w:r>
        <w:rPr>
          <w:rFonts w:ascii="Arial" w:hAnsi="Arial" w:cs="Arial"/>
        </w:rPr>
        <w:t xml:space="preserve"> </w:t>
      </w:r>
    </w:p>
    <w:p w:rsidR="00B11621" w:rsidRDefault="00B11621" w:rsidP="00B11621">
      <w:pPr>
        <w:rPr>
          <w:rFonts w:ascii="Arial" w:hAnsi="Arial" w:cs="Arial"/>
        </w:rPr>
      </w:pPr>
      <w:r>
        <w:rPr>
          <w:rFonts w:ascii="Arial" w:hAnsi="Arial" w:cs="Arial"/>
        </w:rPr>
        <w:t>Om de uitdaging te voltooien moet je de regels volgen:</w:t>
      </w:r>
    </w:p>
    <w:p w:rsidR="00B11621" w:rsidRDefault="00B11621" w:rsidP="00B11621">
      <w:pPr>
        <w:pStyle w:val="Lijstalinea"/>
        <w:numPr>
          <w:ilvl w:val="0"/>
          <w:numId w:val="1"/>
        </w:numPr>
        <w:rPr>
          <w:rFonts w:ascii="Arial" w:hAnsi="Arial" w:cs="Arial"/>
          <w:sz w:val="24"/>
          <w:szCs w:val="24"/>
        </w:rPr>
      </w:pPr>
      <w:r>
        <w:rPr>
          <w:rFonts w:ascii="Arial" w:hAnsi="Arial" w:cs="Arial"/>
          <w:sz w:val="24"/>
          <w:szCs w:val="24"/>
        </w:rPr>
        <w:t>Rijen en kolommen met kubussen moeten elk gezicht hebben met dezelfde uitdrukking, waarbij elk een andere kleur heeft, of elk gezicht met een andere uitdrukking, waarbij elk gezicht dezelfde kleur heeft</w:t>
      </w:r>
    </w:p>
    <w:p w:rsidR="00B11621" w:rsidRDefault="00B11621" w:rsidP="00B11621">
      <w:pPr>
        <w:pStyle w:val="Lijstalinea"/>
        <w:numPr>
          <w:ilvl w:val="0"/>
          <w:numId w:val="1"/>
        </w:numPr>
        <w:rPr>
          <w:rFonts w:ascii="Arial" w:hAnsi="Arial" w:cs="Arial"/>
          <w:sz w:val="24"/>
          <w:szCs w:val="24"/>
        </w:rPr>
      </w:pPr>
      <w:r>
        <w:rPr>
          <w:rFonts w:ascii="Arial" w:hAnsi="Arial" w:cs="Arial"/>
          <w:sz w:val="24"/>
          <w:szCs w:val="24"/>
        </w:rPr>
        <w:t>Daar waar twee dobbelstenen elkaar raken aan maar één zijde, moeten de beide kubussen dezelfde kleur of dezelfde uitdrukking hebben.</w:t>
      </w:r>
    </w:p>
    <w:p w:rsidR="00B11621" w:rsidRDefault="00B11621" w:rsidP="00B11621">
      <w:pPr>
        <w:pStyle w:val="Lijstalinea"/>
        <w:numPr>
          <w:ilvl w:val="0"/>
          <w:numId w:val="1"/>
        </w:numPr>
        <w:rPr>
          <w:rFonts w:ascii="Arial" w:hAnsi="Arial" w:cs="Arial"/>
          <w:sz w:val="24"/>
          <w:szCs w:val="24"/>
        </w:rPr>
      </w:pPr>
      <w:r>
        <w:rPr>
          <w:rFonts w:ascii="Arial" w:hAnsi="Arial" w:cs="Arial"/>
          <w:sz w:val="24"/>
          <w:szCs w:val="24"/>
        </w:rPr>
        <w:t xml:space="preserve">Elke gezichtsuitdrukking mag alle kant op staan (naar boven, beneden, rechts of links) en dit hoeft niet hetzelfde te zijn als de andere dobbelstenen, let er alleen wel op dat de uitdrukkingen dezelfde kant opstaan als de dobbelstenen op het plaatje. </w:t>
      </w:r>
    </w:p>
    <w:p w:rsidR="00B11621" w:rsidRDefault="00B11621" w:rsidP="00B11621">
      <w:pPr>
        <w:pStyle w:val="Lijstalinea"/>
        <w:numPr>
          <w:ilvl w:val="0"/>
          <w:numId w:val="1"/>
        </w:numPr>
        <w:rPr>
          <w:rFonts w:ascii="Arial" w:hAnsi="Arial" w:cs="Arial"/>
          <w:sz w:val="24"/>
          <w:szCs w:val="24"/>
        </w:rPr>
      </w:pPr>
      <w:r>
        <w:rPr>
          <w:rFonts w:ascii="Arial" w:hAnsi="Arial" w:cs="Arial"/>
          <w:sz w:val="24"/>
          <w:szCs w:val="24"/>
        </w:rPr>
        <w:lastRenderedPageBreak/>
        <w:t xml:space="preserve">Als een uitdrukking op het kaartje in het grijs is, dan is de uitdrukking goed maar dan moet je de kleur zoeken. </w:t>
      </w:r>
    </w:p>
    <w:p w:rsidR="00B11621" w:rsidRDefault="00B11621" w:rsidP="00B11621">
      <w:pPr>
        <w:pStyle w:val="Lijstalinea"/>
        <w:numPr>
          <w:ilvl w:val="0"/>
          <w:numId w:val="1"/>
        </w:numPr>
        <w:rPr>
          <w:rFonts w:ascii="Arial" w:hAnsi="Arial" w:cs="Arial"/>
          <w:sz w:val="24"/>
          <w:szCs w:val="24"/>
        </w:rPr>
      </w:pPr>
      <w:r>
        <w:rPr>
          <w:rFonts w:ascii="Arial" w:hAnsi="Arial" w:cs="Arial"/>
          <w:sz w:val="24"/>
          <w:szCs w:val="24"/>
        </w:rPr>
        <w:t xml:space="preserve">Als een cirkel word laten zien zonder een gezicht, dan is de kleur goed maar dan moet je de uitdrukking en de richting uitzoeken. </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 xml:space="preserve">Gezichten die niet direct zijn verbonden hoeven niet dezelfde uitdrukking te hebben. </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 xml:space="preserve">Ofwel uitdrukkingen of de kleur moeten hetzelfde zijn aan alle kanten. </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 xml:space="preserve">In elke rij of kolom, moeten de uitdrukkingen of de kleuren overeenkomen. </w:t>
      </w:r>
    </w:p>
    <w:p w:rsidR="00B11621" w:rsidRDefault="00B11621" w:rsidP="00B11621">
      <w:pPr>
        <w:rPr>
          <w:rFonts w:ascii="Arial" w:hAnsi="Arial" w:cs="Arial"/>
        </w:rPr>
      </w:pPr>
    </w:p>
    <w:p w:rsidR="00B11621" w:rsidRDefault="00B11621" w:rsidP="00B11621">
      <w:pPr>
        <w:rPr>
          <w:rFonts w:ascii="Arial" w:hAnsi="Arial" w:cs="Arial"/>
        </w:rPr>
      </w:pPr>
      <w:r>
        <w:rPr>
          <w:rFonts w:ascii="Arial" w:hAnsi="Arial" w:cs="Arial"/>
        </w:rPr>
        <w:t xml:space="preserve">Waar twee kubussen elkaar raken via een hoek, moeten dezelfde uitdrukking of kleur hebben. </w:t>
      </w:r>
    </w:p>
    <w:p w:rsidR="00B11621" w:rsidRDefault="00B11621" w:rsidP="00B11621">
      <w:pPr>
        <w:rPr>
          <w:rFonts w:ascii="Arial" w:hAnsi="Arial" w:cs="Arial"/>
        </w:rPr>
      </w:pPr>
    </w:p>
    <w:p w:rsidR="00B11621" w:rsidRDefault="00B11621" w:rsidP="00B11621">
      <w:pPr>
        <w:rPr>
          <w:rFonts w:ascii="Arial" w:hAnsi="Arial" w:cs="Arial"/>
        </w:rPr>
      </w:pPr>
    </w:p>
    <w:p w:rsidR="00B11621" w:rsidRPr="006E533F" w:rsidRDefault="00B11621" w:rsidP="00B11621">
      <w:pPr>
        <w:rPr>
          <w:rFonts w:ascii="Arial" w:hAnsi="Arial" w:cs="Arial"/>
          <w:b/>
        </w:rPr>
      </w:pPr>
      <w:r>
        <w:rPr>
          <w:rFonts w:ascii="Arial" w:hAnsi="Arial" w:cs="Arial"/>
          <w:b/>
        </w:rPr>
        <w:t>Solo spelen</w:t>
      </w:r>
    </w:p>
    <w:p w:rsidR="00B11621" w:rsidRDefault="00B11621" w:rsidP="00B11621">
      <w:pPr>
        <w:rPr>
          <w:rFonts w:ascii="Arial" w:hAnsi="Arial" w:cs="Arial"/>
        </w:rPr>
      </w:pPr>
      <w:r>
        <w:rPr>
          <w:rFonts w:ascii="Arial" w:hAnsi="Arial" w:cs="Arial"/>
        </w:rPr>
        <w:t>B</w:t>
      </w:r>
      <w:r w:rsidRPr="006E533F">
        <w:rPr>
          <w:rFonts w:ascii="Arial" w:hAnsi="Arial" w:cs="Arial"/>
        </w:rPr>
        <w:t>egin bij uitdaging nummer 1 en werk je een weg door de uitdagingen om je puzzelvermogen elke keer uit te breiden.</w:t>
      </w:r>
    </w:p>
    <w:p w:rsidR="00B11621" w:rsidRDefault="00B11621" w:rsidP="00B11621">
      <w:pPr>
        <w:rPr>
          <w:rFonts w:ascii="Arial" w:hAnsi="Arial" w:cs="Arial"/>
        </w:rPr>
      </w:pPr>
    </w:p>
    <w:p w:rsidR="00B11621" w:rsidRDefault="00B11621" w:rsidP="00B11621">
      <w:pPr>
        <w:rPr>
          <w:rFonts w:ascii="Arial" w:hAnsi="Arial" w:cs="Arial"/>
        </w:rPr>
      </w:pPr>
    </w:p>
    <w:p w:rsidR="00B11621" w:rsidRDefault="00B11621" w:rsidP="00B11621">
      <w:pPr>
        <w:rPr>
          <w:rFonts w:ascii="Arial" w:hAnsi="Arial" w:cs="Arial"/>
          <w:b/>
        </w:rPr>
      </w:pPr>
      <w:r w:rsidRPr="006E533F">
        <w:rPr>
          <w:rFonts w:ascii="Arial" w:hAnsi="Arial" w:cs="Arial"/>
          <w:b/>
        </w:rPr>
        <w:t>Succes!</w:t>
      </w:r>
    </w:p>
    <w:p w:rsidR="00FD167F" w:rsidRDefault="00FD167F" w:rsidP="00B11621">
      <w:pPr>
        <w:rPr>
          <w:rFonts w:ascii="Arial" w:hAnsi="Arial" w:cs="Arial"/>
          <w:b/>
        </w:rPr>
      </w:pPr>
    </w:p>
    <w:p w:rsidR="00FD167F" w:rsidRDefault="00FD167F" w:rsidP="00B11621">
      <w:pPr>
        <w:rPr>
          <w:rFonts w:ascii="Arial" w:hAnsi="Arial" w:cs="Arial"/>
          <w:b/>
        </w:rPr>
      </w:pPr>
    </w:p>
    <w:p w:rsidR="00B11621" w:rsidRDefault="00B11621" w:rsidP="00B11621">
      <w:pPr>
        <w:rPr>
          <w:rFonts w:ascii="Arial" w:hAnsi="Arial" w:cs="Arial"/>
          <w:b/>
        </w:rPr>
      </w:pPr>
    </w:p>
    <w:p w:rsidR="00B11621" w:rsidRPr="003656F8" w:rsidRDefault="00B11621" w:rsidP="00B11621">
      <w:pPr>
        <w:rPr>
          <w:rFonts w:ascii="Arial" w:hAnsi="Arial" w:cs="Arial"/>
          <w:i/>
        </w:rPr>
      </w:pPr>
      <w:r w:rsidRPr="003656F8">
        <w:rPr>
          <w:rFonts w:ascii="Arial" w:hAnsi="Arial" w:cs="Arial"/>
          <w:i/>
        </w:rPr>
        <w:t>Toevoeging door Semmie Sprekend Spel &amp; Training:</w:t>
      </w:r>
    </w:p>
    <w:p w:rsidR="00B11621" w:rsidRPr="003656F8" w:rsidRDefault="00B11621" w:rsidP="00B11621">
      <w:pPr>
        <w:rPr>
          <w:rFonts w:ascii="Arial" w:hAnsi="Arial" w:cs="Arial"/>
          <w:i/>
        </w:rPr>
      </w:pPr>
      <w:r w:rsidRPr="003656F8">
        <w:rPr>
          <w:rFonts w:ascii="Arial" w:hAnsi="Arial" w:cs="Arial"/>
          <w:i/>
        </w:rPr>
        <w:t>De dobbelstenen lenen zich voor het oefenen van gezichtsdifferentiatie. Door het spelen van het oorspronkelijke spel worden de spelers steeds uitgedaagd de gezichtsuitdrukkingen goed in zich op te nemen en de verschillen waar te nemen tussen de emoties in verschillende standen.</w:t>
      </w:r>
    </w:p>
    <w:p w:rsidR="00B11621" w:rsidRPr="003656F8" w:rsidRDefault="00B11621" w:rsidP="00B11621">
      <w:pPr>
        <w:rPr>
          <w:rFonts w:ascii="Arial" w:hAnsi="Arial" w:cs="Arial"/>
          <w:i/>
        </w:rPr>
      </w:pPr>
      <w:proofErr w:type="spellStart"/>
      <w:r w:rsidRPr="003656F8">
        <w:rPr>
          <w:rFonts w:ascii="Arial" w:hAnsi="Arial" w:cs="Arial"/>
          <w:i/>
        </w:rPr>
        <w:t>Face-to-face</w:t>
      </w:r>
      <w:proofErr w:type="spellEnd"/>
      <w:r w:rsidRPr="003656F8">
        <w:rPr>
          <w:rFonts w:ascii="Arial" w:hAnsi="Arial" w:cs="Arial"/>
          <w:i/>
        </w:rPr>
        <w:t xml:space="preserve"> is een goed spel om</w:t>
      </w:r>
    </w:p>
    <w:p w:rsidR="00B11621" w:rsidRPr="003656F8" w:rsidRDefault="00B11621" w:rsidP="00B11621">
      <w:pPr>
        <w:pStyle w:val="Lijstalinea"/>
        <w:numPr>
          <w:ilvl w:val="0"/>
          <w:numId w:val="2"/>
        </w:numPr>
        <w:rPr>
          <w:rFonts w:ascii="Arial" w:hAnsi="Arial" w:cs="Arial"/>
          <w:i/>
          <w:sz w:val="24"/>
          <w:szCs w:val="24"/>
        </w:rPr>
      </w:pPr>
      <w:r w:rsidRPr="003656F8">
        <w:rPr>
          <w:rFonts w:ascii="Arial" w:hAnsi="Arial" w:cs="Arial"/>
          <w:i/>
          <w:sz w:val="24"/>
          <w:szCs w:val="24"/>
        </w:rPr>
        <w:t>concentratie te oefenen en bevorderen</w:t>
      </w:r>
    </w:p>
    <w:p w:rsidR="00B11621" w:rsidRPr="003656F8" w:rsidRDefault="00B11621" w:rsidP="00B11621">
      <w:pPr>
        <w:pStyle w:val="Lijstalinea"/>
        <w:numPr>
          <w:ilvl w:val="0"/>
          <w:numId w:val="2"/>
        </w:numPr>
        <w:rPr>
          <w:rFonts w:ascii="Arial" w:hAnsi="Arial" w:cs="Arial"/>
          <w:i/>
          <w:sz w:val="24"/>
          <w:szCs w:val="24"/>
        </w:rPr>
      </w:pPr>
      <w:r w:rsidRPr="003656F8">
        <w:rPr>
          <w:rFonts w:ascii="Arial" w:hAnsi="Arial" w:cs="Arial"/>
          <w:i/>
          <w:sz w:val="24"/>
          <w:szCs w:val="24"/>
        </w:rPr>
        <w:t>ruimtelijk inzicht te oefenen en bevorderen</w:t>
      </w:r>
    </w:p>
    <w:p w:rsidR="00B11621" w:rsidRPr="003656F8" w:rsidRDefault="00B11621" w:rsidP="00B11621">
      <w:pPr>
        <w:pStyle w:val="Lijstalinea"/>
        <w:numPr>
          <w:ilvl w:val="0"/>
          <w:numId w:val="2"/>
        </w:numPr>
        <w:rPr>
          <w:rFonts w:ascii="Arial" w:hAnsi="Arial" w:cs="Arial"/>
          <w:i/>
          <w:sz w:val="24"/>
          <w:szCs w:val="24"/>
        </w:rPr>
      </w:pPr>
      <w:r w:rsidRPr="003656F8">
        <w:rPr>
          <w:rFonts w:ascii="Arial" w:hAnsi="Arial" w:cs="Arial"/>
          <w:i/>
          <w:sz w:val="24"/>
          <w:szCs w:val="24"/>
        </w:rPr>
        <w:t>zowel solo als met zijn tweeën te spelen</w:t>
      </w:r>
    </w:p>
    <w:p w:rsidR="00B11621" w:rsidRPr="003656F8" w:rsidRDefault="00B11621" w:rsidP="00B11621">
      <w:pPr>
        <w:pStyle w:val="Lijstalinea"/>
        <w:numPr>
          <w:ilvl w:val="0"/>
          <w:numId w:val="2"/>
        </w:numPr>
        <w:rPr>
          <w:rFonts w:ascii="Arial" w:hAnsi="Arial" w:cs="Arial"/>
          <w:i/>
          <w:sz w:val="24"/>
          <w:szCs w:val="24"/>
        </w:rPr>
      </w:pPr>
      <w:r w:rsidRPr="003656F8">
        <w:rPr>
          <w:rFonts w:ascii="Arial" w:hAnsi="Arial" w:cs="Arial"/>
          <w:i/>
          <w:sz w:val="24"/>
          <w:szCs w:val="24"/>
        </w:rPr>
        <w:t>emoties onderwerp te laten zijn zonder dat het op de voorgrond staat of het kind direct gevraagd wordt om zelfreflectie</w:t>
      </w:r>
      <w:bookmarkStart w:id="0" w:name="_GoBack"/>
      <w:bookmarkEnd w:id="0"/>
    </w:p>
    <w:p w:rsidR="00B11621" w:rsidRPr="003656F8" w:rsidRDefault="00B11621" w:rsidP="00B11621">
      <w:pPr>
        <w:rPr>
          <w:rFonts w:ascii="Arial" w:hAnsi="Arial" w:cs="Arial"/>
          <w:i/>
        </w:rPr>
      </w:pPr>
    </w:p>
    <w:p w:rsidR="006C4963" w:rsidRPr="00271607" w:rsidRDefault="006C4963" w:rsidP="00271607"/>
    <w:sectPr w:rsidR="006C4963" w:rsidRPr="00271607" w:rsidSect="00201BB7">
      <w:headerReference w:type="even" r:id="rId7"/>
      <w:headerReference w:type="default" r:id="rId8"/>
      <w:footerReference w:type="default" r:id="rId9"/>
      <w:headerReference w:type="first" r:id="rId10"/>
      <w:pgSz w:w="11900" w:h="16840"/>
      <w:pgMar w:top="2410"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E1" w:rsidRDefault="00332FE1">
      <w:r>
        <w:separator/>
      </w:r>
    </w:p>
  </w:endnote>
  <w:endnote w:type="continuationSeparator" w:id="0">
    <w:p w:rsidR="00332FE1" w:rsidRDefault="00332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B7" w:rsidRPr="00201BB7" w:rsidRDefault="00D16CBF" w:rsidP="00D16CBF">
    <w:pPr>
      <w:pStyle w:val="tekstSemmie"/>
      <w:jc w:val="center"/>
    </w:pPr>
    <w:r>
      <w:t>Semmie Sprekend Spel &amp; T</w:t>
    </w:r>
    <w:r w:rsidR="00201BB7" w:rsidRPr="00201BB7">
      <w:t xml:space="preserve">raining </w:t>
    </w:r>
    <w:r w:rsidR="00201BB7">
      <w:br/>
    </w:r>
    <w:r>
      <w:t>Keucheniusstraat 3</w:t>
    </w:r>
    <w:r w:rsidRPr="00D16CBF">
      <w:rPr>
        <w:vertAlign w:val="superscript"/>
      </w:rPr>
      <w:t>e</w:t>
    </w:r>
    <w:r>
      <w:t xml:space="preserve"> </w:t>
    </w:r>
    <w:r w:rsidR="00201BB7">
      <w:t xml:space="preserve">| </w:t>
    </w:r>
    <w:r w:rsidR="00201BB7" w:rsidRPr="00201BB7">
      <w:t>3144 EM Maassluis</w:t>
    </w:r>
    <w:r w:rsidR="00201BB7">
      <w:t xml:space="preserve"> |</w:t>
    </w:r>
    <w:r>
      <w:t xml:space="preserve"> </w:t>
    </w:r>
    <w:r w:rsidR="00201BB7" w:rsidRPr="00201BB7">
      <w:t>010 – 752 62 77</w:t>
    </w:r>
    <w:r w:rsidR="00201BB7">
      <w:t xml:space="preserve"> |</w:t>
    </w:r>
    <w:r w:rsidR="00F471BC">
      <w:t xml:space="preserve"> info</w:t>
    </w:r>
    <w:r w:rsidR="00201BB7" w:rsidRPr="00201BB7">
      <w:t>@semmie.net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E1" w:rsidRDefault="00332FE1">
      <w:r>
        <w:separator/>
      </w:r>
    </w:p>
  </w:footnote>
  <w:footnote w:type="continuationSeparator" w:id="0">
    <w:p w:rsidR="00332FE1" w:rsidRDefault="00332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D" w:rsidRDefault="00D62B48">
    <w:pPr>
      <w:pStyle w:val="Koptekst"/>
    </w:pPr>
    <w:r w:rsidRPr="00D62B48">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3.05pt;height:640.8pt;z-index:-251657216;mso-wrap-edited:f;mso-position-horizontal:center;mso-position-horizontal-relative:margin;mso-position-vertical:center;mso-position-vertical-relative:margin" wrapcoords="-35 0 -35 21549 21600 21549 21600 0 -35 0">
          <v:imagedata r:id="rId1" o:title="watermerk_word_1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B7" w:rsidRDefault="00D62B48">
    <w:pPr>
      <w:pStyle w:val="Koptekst"/>
    </w:pPr>
    <w:r w:rsidRPr="00D62B48">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453.05pt;height:640.8pt;z-index:-251658240;mso-wrap-edited:f;mso-position-horizontal:center;mso-position-horizontal-relative:margin;mso-position-vertical:center;mso-position-vertical-relative:margin" wrapcoords="-35 0 -35 21549 21600 21549 21600 0 -35 0">
          <v:imagedata r:id="rId1" o:title="watermerk_word_10%"/>
          <w10:wrap anchorx="margin" anchory="margin"/>
        </v:shape>
      </w:pict>
    </w:r>
    <w:r w:rsidR="00201BB7">
      <w:rPr>
        <w:noProof/>
        <w:lang w:eastAsia="nl-NL"/>
      </w:rPr>
      <w:drawing>
        <wp:inline distT="0" distB="0" distL="0" distR="0">
          <wp:extent cx="1778000" cy="680085"/>
          <wp:effectExtent l="25400" t="0" r="0" b="0"/>
          <wp:docPr id="2" name="Afbeelding 2" descr="Alex van Asperen HD:Users:Alex:stack:Semmie: Logo:logo_voor_web:logo_semmie_4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ex van Asperen HD:Users:Alex:stack:Semmie: Logo:logo_voor_web:logo_semmie_400px.jpg"/>
                  <pic:cNvPicPr>
                    <a:picLocks noChangeAspect="1" noChangeArrowheads="1"/>
                  </pic:cNvPicPr>
                </pic:nvPicPr>
                <pic:blipFill>
                  <a:blip r:embed="rId2"/>
                  <a:srcRect/>
                  <a:stretch>
                    <a:fillRect/>
                  </a:stretch>
                </pic:blipFill>
                <pic:spPr bwMode="auto">
                  <a:xfrm>
                    <a:off x="0" y="0"/>
                    <a:ext cx="1791443" cy="685227"/>
                  </a:xfrm>
                  <a:prstGeom prst="rect">
                    <a:avLst/>
                  </a:prstGeom>
                  <a:noFill/>
                  <a:ln w="9525">
                    <a:noFill/>
                    <a:miter lim="800000"/>
                    <a:headEnd/>
                    <a:tailEnd/>
                  </a:ln>
                </pic:spPr>
              </pic:pic>
            </a:graphicData>
          </a:graphic>
        </wp:inline>
      </w:drawing>
    </w:r>
    <w:r w:rsidR="00201BB7">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5D" w:rsidRDefault="00D62B48">
    <w:pPr>
      <w:pStyle w:val="Koptekst"/>
    </w:pPr>
    <w:r w:rsidRPr="00D62B48">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05pt;height:640.8pt;z-index:-251656192;mso-wrap-edited:f;mso-position-horizontal:center;mso-position-horizontal-relative:margin;mso-position-vertical:center;mso-position-vertical-relative:margin" wrapcoords="-35 0 -35 21549 21600 21549 21600 0 -35 0">
          <v:imagedata r:id="rId1" o:title="watermerk_word_1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3708"/>
    <w:multiLevelType w:val="hybridMultilevel"/>
    <w:tmpl w:val="F0604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1356B8"/>
    <w:multiLevelType w:val="hybridMultilevel"/>
    <w:tmpl w:val="26F0355A"/>
    <w:lvl w:ilvl="0" w:tplc="18C6B27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201BB7"/>
    <w:rsid w:val="00015181"/>
    <w:rsid w:val="00201BB7"/>
    <w:rsid w:val="00271607"/>
    <w:rsid w:val="00332FE1"/>
    <w:rsid w:val="00394BE8"/>
    <w:rsid w:val="003F2879"/>
    <w:rsid w:val="00500E5D"/>
    <w:rsid w:val="0059365D"/>
    <w:rsid w:val="006C4963"/>
    <w:rsid w:val="00833069"/>
    <w:rsid w:val="009813AC"/>
    <w:rsid w:val="00A63151"/>
    <w:rsid w:val="00AB1ACA"/>
    <w:rsid w:val="00B11621"/>
    <w:rsid w:val="00C23140"/>
    <w:rsid w:val="00C73515"/>
    <w:rsid w:val="00CD0EF0"/>
    <w:rsid w:val="00D16CBF"/>
    <w:rsid w:val="00D5395B"/>
    <w:rsid w:val="00D62B48"/>
    <w:rsid w:val="00E44D72"/>
    <w:rsid w:val="00EF724E"/>
    <w:rsid w:val="00F471BC"/>
    <w:rsid w:val="00F508C3"/>
    <w:rsid w:val="00FD167F"/>
    <w:rsid w:val="00FD24D6"/>
    <w:rsid w:val="00FE2D67"/>
  </w:rsids>
  <m:mathPr>
    <m:mathFont m:val="Cambria Math"/>
    <m:brkBin m:val="before"/>
    <m:brkBinSub m:val="--"/>
    <m:smallFrac m:val="off"/>
    <m:dispDef m:val="of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0B8"/>
  </w:style>
  <w:style w:type="paragraph" w:styleId="Kop1">
    <w:name w:val="heading 1"/>
    <w:basedOn w:val="Standaard"/>
    <w:next w:val="Standaard"/>
    <w:link w:val="Kop1Char"/>
    <w:uiPriority w:val="9"/>
    <w:qFormat/>
    <w:rsid w:val="00201B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Semmie">
    <w:name w:val="tekst Semmie"/>
    <w:basedOn w:val="Standaard"/>
    <w:qFormat/>
    <w:rsid w:val="00201BB7"/>
    <w:pPr>
      <w:spacing w:line="360" w:lineRule="auto"/>
    </w:pPr>
    <w:rPr>
      <w:rFonts w:ascii="Arial" w:hAnsi="Arial"/>
      <w:sz w:val="20"/>
    </w:rPr>
  </w:style>
  <w:style w:type="paragraph" w:styleId="Koptekst">
    <w:name w:val="header"/>
    <w:basedOn w:val="Standaard"/>
    <w:link w:val="KoptekstChar"/>
    <w:uiPriority w:val="99"/>
    <w:semiHidden/>
    <w:unhideWhenUsed/>
    <w:rsid w:val="00201BB7"/>
    <w:pPr>
      <w:tabs>
        <w:tab w:val="center" w:pos="4536"/>
        <w:tab w:val="right" w:pos="9072"/>
      </w:tabs>
    </w:pPr>
  </w:style>
  <w:style w:type="character" w:customStyle="1" w:styleId="KoptekstChar">
    <w:name w:val="Koptekst Char"/>
    <w:basedOn w:val="Standaardalinea-lettertype"/>
    <w:link w:val="Koptekst"/>
    <w:uiPriority w:val="99"/>
    <w:semiHidden/>
    <w:rsid w:val="00201BB7"/>
  </w:style>
  <w:style w:type="paragraph" w:styleId="Voettekst">
    <w:name w:val="footer"/>
    <w:basedOn w:val="Standaard"/>
    <w:link w:val="VoettekstChar"/>
    <w:uiPriority w:val="99"/>
    <w:semiHidden/>
    <w:unhideWhenUsed/>
    <w:rsid w:val="00201BB7"/>
    <w:pPr>
      <w:tabs>
        <w:tab w:val="center" w:pos="4536"/>
        <w:tab w:val="right" w:pos="9072"/>
      </w:tabs>
    </w:pPr>
  </w:style>
  <w:style w:type="character" w:customStyle="1" w:styleId="VoettekstChar">
    <w:name w:val="Voettekst Char"/>
    <w:basedOn w:val="Standaardalinea-lettertype"/>
    <w:link w:val="Voettekst"/>
    <w:uiPriority w:val="99"/>
    <w:semiHidden/>
    <w:rsid w:val="00201BB7"/>
  </w:style>
  <w:style w:type="character" w:customStyle="1" w:styleId="Kop1Char">
    <w:name w:val="Kop 1 Char"/>
    <w:basedOn w:val="Standaardalinea-lettertype"/>
    <w:link w:val="Kop1"/>
    <w:uiPriority w:val="9"/>
    <w:rsid w:val="00201BB7"/>
    <w:rPr>
      <w:rFonts w:asciiTheme="majorHAnsi" w:eastAsiaTheme="majorEastAsia" w:hAnsiTheme="majorHAnsi" w:cstheme="majorBidi"/>
      <w:b/>
      <w:bCs/>
      <w:color w:val="345A8A" w:themeColor="accent1" w:themeShade="B5"/>
      <w:sz w:val="32"/>
      <w:szCs w:val="32"/>
    </w:rPr>
  </w:style>
  <w:style w:type="paragraph" w:customStyle="1" w:styleId="KopSemmie">
    <w:name w:val="Kop Semmie"/>
    <w:basedOn w:val="tekstSemmie"/>
    <w:qFormat/>
    <w:rsid w:val="00201BB7"/>
    <w:pPr>
      <w:jc w:val="center"/>
    </w:pPr>
    <w:rPr>
      <w:b/>
      <w:color w:val="660066"/>
      <w:sz w:val="40"/>
    </w:rPr>
  </w:style>
  <w:style w:type="paragraph" w:styleId="Ballontekst">
    <w:name w:val="Balloon Text"/>
    <w:basedOn w:val="Standaard"/>
    <w:link w:val="BallontekstChar"/>
    <w:uiPriority w:val="99"/>
    <w:semiHidden/>
    <w:unhideWhenUsed/>
    <w:rsid w:val="00D16CBF"/>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CBF"/>
    <w:rPr>
      <w:rFonts w:ascii="Tahoma" w:hAnsi="Tahoma" w:cs="Tahoma"/>
      <w:sz w:val="16"/>
      <w:szCs w:val="16"/>
    </w:rPr>
  </w:style>
  <w:style w:type="table" w:styleId="Tabelraster">
    <w:name w:val="Table Grid"/>
    <w:basedOn w:val="Standaardtabel"/>
    <w:uiPriority w:val="59"/>
    <w:rsid w:val="00F471B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11621"/>
    <w:pPr>
      <w:spacing w:after="160" w:line="259"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560B8"/>
  </w:style>
  <w:style w:type="paragraph" w:styleId="Kop1">
    <w:name w:val="heading 1"/>
    <w:basedOn w:val="Standaard"/>
    <w:next w:val="Standaard"/>
    <w:link w:val="Kop1Char"/>
    <w:uiPriority w:val="9"/>
    <w:qFormat/>
    <w:rsid w:val="00201BB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kstSemmie">
    <w:name w:val="tekst Semmie"/>
    <w:basedOn w:val="Standaard"/>
    <w:qFormat/>
    <w:rsid w:val="00201BB7"/>
    <w:pPr>
      <w:spacing w:line="360" w:lineRule="auto"/>
    </w:pPr>
    <w:rPr>
      <w:rFonts w:ascii="Arial" w:hAnsi="Arial"/>
      <w:sz w:val="20"/>
    </w:rPr>
  </w:style>
  <w:style w:type="paragraph" w:styleId="Koptekst">
    <w:name w:val="header"/>
    <w:basedOn w:val="Standaard"/>
    <w:link w:val="KoptekstChar"/>
    <w:uiPriority w:val="99"/>
    <w:semiHidden/>
    <w:unhideWhenUsed/>
    <w:rsid w:val="00201BB7"/>
    <w:pPr>
      <w:tabs>
        <w:tab w:val="center" w:pos="4536"/>
        <w:tab w:val="right" w:pos="9072"/>
      </w:tabs>
    </w:pPr>
  </w:style>
  <w:style w:type="character" w:customStyle="1" w:styleId="KoptekstChar">
    <w:name w:val="Koptekst Char"/>
    <w:basedOn w:val="Standaardalinea-lettertype"/>
    <w:link w:val="Koptekst"/>
    <w:uiPriority w:val="99"/>
    <w:semiHidden/>
    <w:rsid w:val="00201BB7"/>
  </w:style>
  <w:style w:type="paragraph" w:styleId="Voettekst">
    <w:name w:val="footer"/>
    <w:basedOn w:val="Standaard"/>
    <w:link w:val="VoettekstChar"/>
    <w:uiPriority w:val="99"/>
    <w:semiHidden/>
    <w:unhideWhenUsed/>
    <w:rsid w:val="00201BB7"/>
    <w:pPr>
      <w:tabs>
        <w:tab w:val="center" w:pos="4536"/>
        <w:tab w:val="right" w:pos="9072"/>
      </w:tabs>
    </w:pPr>
  </w:style>
  <w:style w:type="character" w:customStyle="1" w:styleId="VoettekstChar">
    <w:name w:val="Voettekst Char"/>
    <w:basedOn w:val="Standaardalinea-lettertype"/>
    <w:link w:val="Voettekst"/>
    <w:uiPriority w:val="99"/>
    <w:semiHidden/>
    <w:rsid w:val="00201BB7"/>
  </w:style>
  <w:style w:type="character" w:customStyle="1" w:styleId="Kop1Char">
    <w:name w:val="Kop 1 Char"/>
    <w:basedOn w:val="Standaardalinea-lettertype"/>
    <w:link w:val="Kop1"/>
    <w:uiPriority w:val="9"/>
    <w:rsid w:val="00201BB7"/>
    <w:rPr>
      <w:rFonts w:asciiTheme="majorHAnsi" w:eastAsiaTheme="majorEastAsia" w:hAnsiTheme="majorHAnsi" w:cstheme="majorBidi"/>
      <w:b/>
      <w:bCs/>
      <w:color w:val="345A8A" w:themeColor="accent1" w:themeShade="B5"/>
      <w:sz w:val="32"/>
      <w:szCs w:val="32"/>
    </w:rPr>
  </w:style>
  <w:style w:type="paragraph" w:customStyle="1" w:styleId="KopSemmie">
    <w:name w:val="Kop Semmie"/>
    <w:basedOn w:val="tekstSemmie"/>
    <w:qFormat/>
    <w:rsid w:val="00201BB7"/>
    <w:pPr>
      <w:jc w:val="center"/>
    </w:pPr>
    <w:rPr>
      <w:b/>
      <w:color w:val="660066"/>
      <w:sz w:val="40"/>
    </w:rPr>
  </w:style>
  <w:style w:type="paragraph" w:styleId="Ballontekst">
    <w:name w:val="Balloon Text"/>
    <w:basedOn w:val="Standaard"/>
    <w:link w:val="BallontekstChar"/>
    <w:uiPriority w:val="99"/>
    <w:semiHidden/>
    <w:unhideWhenUsed/>
    <w:rsid w:val="00D16CBF"/>
    <w:rPr>
      <w:rFonts w:ascii="Tahoma" w:hAnsi="Tahoma" w:cs="Tahoma"/>
      <w:sz w:val="16"/>
      <w:szCs w:val="16"/>
    </w:rPr>
  </w:style>
  <w:style w:type="character" w:customStyle="1" w:styleId="BallontekstChar">
    <w:name w:val="Ballontekst Char"/>
    <w:basedOn w:val="Standaardalinea-lettertype"/>
    <w:link w:val="Ballontekst"/>
    <w:uiPriority w:val="99"/>
    <w:semiHidden/>
    <w:rsid w:val="00D16CBF"/>
    <w:rPr>
      <w:rFonts w:ascii="Tahoma" w:hAnsi="Tahoma" w:cs="Tahoma"/>
      <w:sz w:val="16"/>
      <w:szCs w:val="16"/>
    </w:rPr>
  </w:style>
  <w:style w:type="table" w:styleId="Tabelraster">
    <w:name w:val="Table Grid"/>
    <w:basedOn w:val="Standaardtabel"/>
    <w:uiPriority w:val="59"/>
    <w:rsid w:val="00F471B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2868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Alex van Asperen creatieve communicatie</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van Asperen</dc:creator>
  <cp:lastModifiedBy>Semmie Sprekend Spel</cp:lastModifiedBy>
  <cp:revision>3</cp:revision>
  <cp:lastPrinted>2018-05-07T12:24:00Z</cp:lastPrinted>
  <dcterms:created xsi:type="dcterms:W3CDTF">2018-10-04T08:49:00Z</dcterms:created>
  <dcterms:modified xsi:type="dcterms:W3CDTF">2018-10-04T08:49:00Z</dcterms:modified>
</cp:coreProperties>
</file>